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F167FA" w:rsidRPr="00DA26A7" w:rsidP="00DA26A7">
      <w:pPr>
        <w:jc w:val="center"/>
        <w:rPr>
          <w:rFonts w:ascii="Times New Roman" w:hAnsi="Times New Roman" w:cs="Times New Roman"/>
          <w:sz w:val="24"/>
          <w:szCs w:val="24"/>
        </w:rPr>
      </w:pPr>
      <w:r w:rsidRPr="00DA26A7">
        <w:rPr>
          <w:rFonts w:ascii="Times New Roman" w:hAnsi="Times New Roman" w:cs="Times New Roman"/>
          <w:sz w:val="24"/>
          <w:szCs w:val="24"/>
        </w:rPr>
        <w:t>Internet Intervention in Psychology</w:t>
      </w:r>
    </w:p>
    <w:p w:rsidR="00DA26A7" w:rsidRPr="00DA26A7" w:rsidP="00DA26A7">
      <w:pPr>
        <w:jc w:val="center"/>
        <w:rPr>
          <w:rFonts w:ascii="Times New Roman" w:hAnsi="Times New Roman" w:cs="Times New Roman"/>
          <w:sz w:val="24"/>
          <w:szCs w:val="24"/>
        </w:rPr>
      </w:pPr>
      <w:r w:rsidRPr="00DA26A7">
        <w:rPr>
          <w:rFonts w:ascii="Times New Roman" w:hAnsi="Times New Roman" w:cs="Times New Roman"/>
          <w:sz w:val="24"/>
          <w:szCs w:val="24"/>
        </w:rPr>
        <w:t>Student Name</w:t>
      </w:r>
    </w:p>
    <w:p w:rsidR="00DA26A7" w:rsidP="00DA26A7">
      <w:pPr>
        <w:jc w:val="center"/>
        <w:rPr>
          <w:rFonts w:ascii="Times New Roman" w:hAnsi="Times New Roman" w:cs="Times New Roman"/>
          <w:sz w:val="24"/>
          <w:szCs w:val="24"/>
        </w:rPr>
      </w:pPr>
      <w:r w:rsidRPr="00DA26A7">
        <w:rPr>
          <w:rFonts w:ascii="Times New Roman" w:hAnsi="Times New Roman" w:cs="Times New Roman"/>
          <w:sz w:val="24"/>
          <w:szCs w:val="24"/>
        </w:rPr>
        <w:t>Institution Affiliation</w:t>
      </w: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p>
    <w:p w:rsidR="00DA26A7" w:rsidP="00DA26A7">
      <w:pPr>
        <w:jc w:val="center"/>
        <w:rPr>
          <w:rFonts w:ascii="Times New Roman" w:hAnsi="Times New Roman" w:cs="Times New Roman"/>
          <w:sz w:val="24"/>
          <w:szCs w:val="24"/>
        </w:rPr>
      </w:pPr>
      <w:r>
        <w:rPr>
          <w:rFonts w:ascii="Times New Roman" w:hAnsi="Times New Roman" w:cs="Times New Roman"/>
          <w:sz w:val="24"/>
          <w:szCs w:val="24"/>
        </w:rPr>
        <w:t>Internet Intervention in Psychology</w:t>
      </w:r>
    </w:p>
    <w:p w:rsidR="00DA26A7" w:rsidP="009B71D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Depression is a common mental health among adults and accessibility to proper treatment sometimes could prove difficult. The </w:t>
      </w:r>
      <w:r w:rsidR="001863C9">
        <w:rPr>
          <w:rFonts w:ascii="Times New Roman" w:hAnsi="Times New Roman" w:cs="Times New Roman"/>
          <w:sz w:val="24"/>
          <w:szCs w:val="24"/>
        </w:rPr>
        <w:t>internet platform</w:t>
      </w:r>
      <w:r>
        <w:rPr>
          <w:rFonts w:ascii="Times New Roman" w:hAnsi="Times New Roman" w:cs="Times New Roman"/>
          <w:sz w:val="24"/>
          <w:szCs w:val="24"/>
        </w:rPr>
        <w:t xml:space="preserve"> holds a promising for </w:t>
      </w:r>
      <w:r w:rsidR="001863C9">
        <w:rPr>
          <w:rFonts w:ascii="Times New Roman" w:hAnsi="Times New Roman" w:cs="Times New Roman"/>
          <w:sz w:val="24"/>
          <w:szCs w:val="24"/>
        </w:rPr>
        <w:t>a cost</w:t>
      </w:r>
      <w:r w:rsidR="008577C1">
        <w:rPr>
          <w:rFonts w:ascii="Times New Roman" w:hAnsi="Times New Roman" w:cs="Times New Roman"/>
          <w:sz w:val="24"/>
          <w:szCs w:val="24"/>
        </w:rPr>
        <w:t>-</w:t>
      </w:r>
      <w:r>
        <w:rPr>
          <w:rFonts w:ascii="Times New Roman" w:hAnsi="Times New Roman" w:cs="Times New Roman"/>
          <w:sz w:val="24"/>
          <w:szCs w:val="24"/>
        </w:rPr>
        <w:t xml:space="preserve">effective and </w:t>
      </w:r>
      <w:r w:rsidR="001863C9">
        <w:rPr>
          <w:rFonts w:ascii="Times New Roman" w:hAnsi="Times New Roman" w:cs="Times New Roman"/>
          <w:sz w:val="24"/>
          <w:szCs w:val="24"/>
        </w:rPr>
        <w:t xml:space="preserve">the </w:t>
      </w:r>
      <w:r>
        <w:rPr>
          <w:rFonts w:ascii="Times New Roman" w:hAnsi="Times New Roman" w:cs="Times New Roman"/>
          <w:sz w:val="24"/>
          <w:szCs w:val="24"/>
        </w:rPr>
        <w:t xml:space="preserve">delivery </w:t>
      </w:r>
      <w:r w:rsidR="001863C9">
        <w:rPr>
          <w:rFonts w:ascii="Times New Roman" w:hAnsi="Times New Roman" w:cs="Times New Roman"/>
          <w:sz w:val="24"/>
          <w:szCs w:val="24"/>
        </w:rPr>
        <w:t>of depression</w:t>
      </w:r>
      <w:r>
        <w:rPr>
          <w:rFonts w:ascii="Times New Roman" w:hAnsi="Times New Roman" w:cs="Times New Roman"/>
          <w:sz w:val="24"/>
          <w:szCs w:val="24"/>
        </w:rPr>
        <w:t xml:space="preserve"> </w:t>
      </w:r>
      <w:r w:rsidR="009B71D8">
        <w:rPr>
          <w:rFonts w:ascii="Times New Roman" w:hAnsi="Times New Roman" w:cs="Times New Roman"/>
          <w:sz w:val="24"/>
          <w:szCs w:val="24"/>
        </w:rPr>
        <w:t>treatment</w:t>
      </w:r>
      <w:r w:rsidR="00823123">
        <w:rPr>
          <w:rFonts w:ascii="Times New Roman" w:hAnsi="Times New Roman" w:cs="Times New Roman"/>
          <w:sz w:val="24"/>
          <w:szCs w:val="24"/>
        </w:rPr>
        <w:t xml:space="preserve"> (</w:t>
      </w:r>
      <w:r w:rsidR="00F57D29">
        <w:rPr>
          <w:rFonts w:ascii="Times New Roman" w:hAnsi="Times New Roman" w:cs="Times New Roman"/>
          <w:sz w:val="24"/>
          <w:szCs w:val="24"/>
        </w:rPr>
        <w:t>Griffiths</w:t>
      </w:r>
      <w:r w:rsidR="00823123">
        <w:rPr>
          <w:rFonts w:ascii="Times New Roman" w:hAnsi="Times New Roman" w:cs="Times New Roman"/>
          <w:sz w:val="24"/>
          <w:szCs w:val="24"/>
        </w:rPr>
        <w:t xml:space="preserve"> </w:t>
      </w:r>
      <w:r w:rsidR="00823123">
        <w:rPr>
          <w:rFonts w:ascii="Times New Roman" w:hAnsi="Times New Roman" w:cs="Times New Roman"/>
          <w:sz w:val="24"/>
          <w:szCs w:val="24"/>
        </w:rPr>
        <w:t>et</w:t>
      </w:r>
      <w:r w:rsidR="00823123">
        <w:rPr>
          <w:rFonts w:ascii="Times New Roman" w:hAnsi="Times New Roman" w:cs="Times New Roman"/>
          <w:sz w:val="24"/>
          <w:szCs w:val="24"/>
        </w:rPr>
        <w:t xml:space="preserve"> at.2010)</w:t>
      </w:r>
      <w:r w:rsidR="009B71D8">
        <w:rPr>
          <w:rFonts w:ascii="Times New Roman" w:hAnsi="Times New Roman" w:cs="Times New Roman"/>
          <w:sz w:val="24"/>
          <w:szCs w:val="24"/>
        </w:rPr>
        <w:t>.  A recent study  shows that</w:t>
      </w:r>
      <w:r w:rsidR="001863C9">
        <w:rPr>
          <w:rFonts w:ascii="Times New Roman" w:hAnsi="Times New Roman" w:cs="Times New Roman"/>
          <w:sz w:val="24"/>
          <w:szCs w:val="24"/>
        </w:rPr>
        <w:t xml:space="preserve"> 350 million people</w:t>
      </w:r>
      <w:r w:rsidR="009B71D8">
        <w:rPr>
          <w:rFonts w:ascii="Times New Roman" w:hAnsi="Times New Roman" w:cs="Times New Roman"/>
          <w:sz w:val="24"/>
          <w:szCs w:val="24"/>
        </w:rPr>
        <w:t>suffer</w:t>
      </w:r>
      <w:r w:rsidR="001863C9">
        <w:rPr>
          <w:rFonts w:ascii="Times New Roman" w:hAnsi="Times New Roman" w:cs="Times New Roman"/>
          <w:sz w:val="24"/>
          <w:szCs w:val="24"/>
        </w:rPr>
        <w:t xml:space="preserve"> from it every year around the globe. Remarkably, half of this number does not have accesse to </w:t>
      </w:r>
      <w:r w:rsidR="009B71D8">
        <w:rPr>
          <w:rFonts w:ascii="Times New Roman" w:hAnsi="Times New Roman" w:cs="Times New Roman"/>
          <w:sz w:val="24"/>
          <w:szCs w:val="24"/>
        </w:rPr>
        <w:t>treatment. The</w:t>
      </w:r>
      <w:r w:rsidR="001863C9">
        <w:rPr>
          <w:rFonts w:ascii="Times New Roman" w:hAnsi="Times New Roman" w:cs="Times New Roman"/>
          <w:sz w:val="24"/>
          <w:szCs w:val="24"/>
        </w:rPr>
        <w:t xml:space="preserve"> lack of trained </w:t>
      </w:r>
      <w:r w:rsidR="009B71D8">
        <w:rPr>
          <w:rFonts w:ascii="Times New Roman" w:hAnsi="Times New Roman" w:cs="Times New Roman"/>
          <w:sz w:val="24"/>
          <w:szCs w:val="24"/>
        </w:rPr>
        <w:t>providers</w:t>
      </w:r>
      <w:r w:rsidR="001863C9">
        <w:rPr>
          <w:rFonts w:ascii="Times New Roman" w:hAnsi="Times New Roman" w:cs="Times New Roman"/>
          <w:sz w:val="24"/>
          <w:szCs w:val="24"/>
        </w:rPr>
        <w:t xml:space="preserve"> also</w:t>
      </w:r>
      <w:r w:rsidR="008577C1">
        <w:rPr>
          <w:rFonts w:ascii="Times New Roman" w:hAnsi="Times New Roman" w:cs="Times New Roman"/>
          <w:sz w:val="24"/>
          <w:szCs w:val="24"/>
        </w:rPr>
        <w:t xml:space="preserve"> contributes to inaccessibility. The i</w:t>
      </w:r>
      <w:r w:rsidR="009B71D8">
        <w:rPr>
          <w:rFonts w:ascii="Times New Roman" w:hAnsi="Times New Roman" w:cs="Times New Roman"/>
          <w:sz w:val="24"/>
          <w:szCs w:val="24"/>
        </w:rPr>
        <w:t>nternet</w:t>
      </w:r>
      <w:r w:rsidR="001863C9">
        <w:rPr>
          <w:rFonts w:ascii="Times New Roman" w:hAnsi="Times New Roman" w:cs="Times New Roman"/>
          <w:sz w:val="24"/>
          <w:szCs w:val="24"/>
        </w:rPr>
        <w:t xml:space="preserve"> has been viewed as a platform that would help eliminate those barriers whereby people could benefit from unguided and therapeutic </w:t>
      </w:r>
      <w:r w:rsidR="009B71D8">
        <w:rPr>
          <w:rFonts w:ascii="Times New Roman" w:hAnsi="Times New Roman" w:cs="Times New Roman"/>
          <w:sz w:val="24"/>
          <w:szCs w:val="24"/>
        </w:rPr>
        <w:t>intervention. However, the</w:t>
      </w:r>
      <w:r w:rsidR="00434088">
        <w:rPr>
          <w:rFonts w:ascii="Times New Roman" w:hAnsi="Times New Roman" w:cs="Times New Roman"/>
          <w:sz w:val="24"/>
          <w:szCs w:val="24"/>
        </w:rPr>
        <w:t xml:space="preserve"> medical </w:t>
      </w:r>
      <w:r w:rsidR="009B71D8">
        <w:rPr>
          <w:rFonts w:ascii="Times New Roman" w:hAnsi="Times New Roman" w:cs="Times New Roman"/>
          <w:sz w:val="24"/>
          <w:szCs w:val="24"/>
        </w:rPr>
        <w:t>practitioners</w:t>
      </w:r>
      <w:r w:rsidR="00434088">
        <w:rPr>
          <w:rFonts w:ascii="Times New Roman" w:hAnsi="Times New Roman" w:cs="Times New Roman"/>
          <w:sz w:val="24"/>
          <w:szCs w:val="24"/>
        </w:rPr>
        <w:t xml:space="preserve"> have been reluctant in using this platform but understanding the gap would help implement the </w:t>
      </w:r>
      <w:r w:rsidR="009B71D8">
        <w:rPr>
          <w:rFonts w:ascii="Times New Roman" w:hAnsi="Times New Roman" w:cs="Times New Roman"/>
          <w:sz w:val="24"/>
          <w:szCs w:val="24"/>
        </w:rPr>
        <w:t>practice. The</w:t>
      </w:r>
      <w:r w:rsidR="00434088">
        <w:rPr>
          <w:rFonts w:ascii="Times New Roman" w:hAnsi="Times New Roman" w:cs="Times New Roman"/>
          <w:sz w:val="24"/>
          <w:szCs w:val="24"/>
        </w:rPr>
        <w:t xml:space="preserve"> use of </w:t>
      </w:r>
      <w:r w:rsidR="008577C1">
        <w:rPr>
          <w:rFonts w:ascii="Times New Roman" w:hAnsi="Times New Roman" w:cs="Times New Roman"/>
          <w:sz w:val="24"/>
          <w:szCs w:val="24"/>
        </w:rPr>
        <w:t>the internet to assist</w:t>
      </w:r>
      <w:r w:rsidR="00434088">
        <w:rPr>
          <w:rFonts w:ascii="Times New Roman" w:hAnsi="Times New Roman" w:cs="Times New Roman"/>
          <w:sz w:val="24"/>
          <w:szCs w:val="24"/>
        </w:rPr>
        <w:t xml:space="preserve"> in </w:t>
      </w:r>
      <w:r w:rsidR="008577C1">
        <w:rPr>
          <w:rFonts w:ascii="Times New Roman" w:hAnsi="Times New Roman" w:cs="Times New Roman"/>
          <w:sz w:val="24"/>
          <w:szCs w:val="24"/>
        </w:rPr>
        <w:t xml:space="preserve">depression could be performed </w:t>
      </w:r>
      <w:r w:rsidR="00434088">
        <w:rPr>
          <w:rFonts w:ascii="Times New Roman" w:hAnsi="Times New Roman" w:cs="Times New Roman"/>
          <w:sz w:val="24"/>
          <w:szCs w:val="24"/>
        </w:rPr>
        <w:t xml:space="preserve">using various </w:t>
      </w:r>
      <w:r w:rsidR="009B71D8">
        <w:rPr>
          <w:rFonts w:ascii="Times New Roman" w:hAnsi="Times New Roman" w:cs="Times New Roman"/>
          <w:sz w:val="24"/>
          <w:szCs w:val="24"/>
        </w:rPr>
        <w:t>configuration. The</w:t>
      </w:r>
      <w:r w:rsidR="00434088">
        <w:rPr>
          <w:rFonts w:ascii="Times New Roman" w:hAnsi="Times New Roman" w:cs="Times New Roman"/>
          <w:sz w:val="24"/>
          <w:szCs w:val="24"/>
        </w:rPr>
        <w:t xml:space="preserve"> service providers could start by identifying the needs of the local population and </w:t>
      </w:r>
      <w:r w:rsidR="009B71D8">
        <w:rPr>
          <w:rFonts w:ascii="Times New Roman" w:hAnsi="Times New Roman" w:cs="Times New Roman"/>
          <w:sz w:val="24"/>
          <w:szCs w:val="24"/>
        </w:rPr>
        <w:t>services. The</w:t>
      </w:r>
      <w:r w:rsidR="00434088">
        <w:rPr>
          <w:rFonts w:ascii="Times New Roman" w:hAnsi="Times New Roman" w:cs="Times New Roman"/>
          <w:sz w:val="24"/>
          <w:szCs w:val="24"/>
        </w:rPr>
        <w:t xml:space="preserve"> need for </w:t>
      </w:r>
      <w:r w:rsidR="009B71D8">
        <w:rPr>
          <w:rFonts w:ascii="Times New Roman" w:hAnsi="Times New Roman" w:cs="Times New Roman"/>
          <w:sz w:val="24"/>
          <w:szCs w:val="24"/>
        </w:rPr>
        <w:t>multifaceted, multilevel</w:t>
      </w:r>
      <w:r w:rsidR="00434088">
        <w:rPr>
          <w:rFonts w:ascii="Times New Roman" w:hAnsi="Times New Roman" w:cs="Times New Roman"/>
          <w:sz w:val="24"/>
          <w:szCs w:val="24"/>
        </w:rPr>
        <w:t xml:space="preserve"> level approaches is essential as they help to integrate more strategies across health care to ensure successful intervention in </w:t>
      </w:r>
      <w:r w:rsidR="009B71D8">
        <w:rPr>
          <w:rFonts w:ascii="Times New Roman" w:hAnsi="Times New Roman" w:cs="Times New Roman"/>
          <w:sz w:val="24"/>
          <w:szCs w:val="24"/>
        </w:rPr>
        <w:t>practices. The</w:t>
      </w:r>
      <w:r w:rsidR="00434088">
        <w:rPr>
          <w:rFonts w:ascii="Times New Roman" w:hAnsi="Times New Roman" w:cs="Times New Roman"/>
          <w:sz w:val="24"/>
          <w:szCs w:val="24"/>
        </w:rPr>
        <w:t xml:space="preserve"> service delivery models will enhance </w:t>
      </w:r>
      <w:r w:rsidR="008577C1">
        <w:rPr>
          <w:rFonts w:ascii="Times New Roman" w:hAnsi="Times New Roman" w:cs="Times New Roman"/>
          <w:sz w:val="24"/>
          <w:szCs w:val="24"/>
        </w:rPr>
        <w:t xml:space="preserve">the </w:t>
      </w:r>
      <w:r w:rsidR="009B71D8">
        <w:rPr>
          <w:rFonts w:ascii="Times New Roman" w:hAnsi="Times New Roman" w:cs="Times New Roman"/>
          <w:sz w:val="24"/>
          <w:szCs w:val="24"/>
        </w:rPr>
        <w:t>practical</w:t>
      </w:r>
      <w:r w:rsidR="00434088">
        <w:rPr>
          <w:rFonts w:ascii="Times New Roman" w:hAnsi="Times New Roman" w:cs="Times New Roman"/>
          <w:sz w:val="24"/>
          <w:szCs w:val="24"/>
        </w:rPr>
        <w:t xml:space="preserve"> implementation of </w:t>
      </w:r>
      <w:r w:rsidR="009B71D8">
        <w:rPr>
          <w:rFonts w:ascii="Times New Roman" w:hAnsi="Times New Roman" w:cs="Times New Roman"/>
          <w:sz w:val="24"/>
          <w:szCs w:val="24"/>
        </w:rPr>
        <w:t>internet</w:t>
      </w:r>
      <w:r w:rsidR="00434088">
        <w:rPr>
          <w:rFonts w:ascii="Times New Roman" w:hAnsi="Times New Roman" w:cs="Times New Roman"/>
          <w:sz w:val="24"/>
          <w:szCs w:val="24"/>
        </w:rPr>
        <w:t xml:space="preserve"> </w:t>
      </w:r>
      <w:r w:rsidR="009B71D8">
        <w:rPr>
          <w:rFonts w:ascii="Times New Roman" w:hAnsi="Times New Roman" w:cs="Times New Roman"/>
          <w:sz w:val="24"/>
          <w:szCs w:val="24"/>
        </w:rPr>
        <w:t>intervention, provide</w:t>
      </w:r>
      <w:r w:rsidR="00434088">
        <w:rPr>
          <w:rFonts w:ascii="Times New Roman" w:hAnsi="Times New Roman" w:cs="Times New Roman"/>
          <w:sz w:val="24"/>
          <w:szCs w:val="24"/>
        </w:rPr>
        <w:t xml:space="preserve"> infrastructural</w:t>
      </w:r>
      <w:r w:rsidR="009B71D8">
        <w:rPr>
          <w:rFonts w:ascii="Times New Roman" w:hAnsi="Times New Roman" w:cs="Times New Roman"/>
          <w:sz w:val="24"/>
          <w:szCs w:val="24"/>
        </w:rPr>
        <w:t>, legal, managerial, and</w:t>
      </w:r>
      <w:r w:rsidR="00434088">
        <w:rPr>
          <w:rFonts w:ascii="Times New Roman" w:hAnsi="Times New Roman" w:cs="Times New Roman"/>
          <w:sz w:val="24"/>
          <w:szCs w:val="24"/>
        </w:rPr>
        <w:t xml:space="preserve"> institutional descriptions needed to </w:t>
      </w:r>
      <w:r w:rsidR="009B71D8">
        <w:rPr>
          <w:rFonts w:ascii="Times New Roman" w:hAnsi="Times New Roman" w:cs="Times New Roman"/>
          <w:sz w:val="24"/>
          <w:szCs w:val="24"/>
        </w:rPr>
        <w:t>maintain internet intervention as a service</w:t>
      </w:r>
      <w:r w:rsidR="00823123">
        <w:rPr>
          <w:rFonts w:ascii="Times New Roman" w:hAnsi="Times New Roman" w:cs="Times New Roman"/>
          <w:sz w:val="24"/>
          <w:szCs w:val="24"/>
        </w:rPr>
        <w:t xml:space="preserve"> (Wagner </w:t>
      </w:r>
      <w:r w:rsidR="00823123">
        <w:rPr>
          <w:rFonts w:ascii="Times New Roman" w:hAnsi="Times New Roman" w:cs="Times New Roman"/>
          <w:sz w:val="24"/>
          <w:szCs w:val="24"/>
        </w:rPr>
        <w:t>et</w:t>
      </w:r>
      <w:r w:rsidR="00823123">
        <w:rPr>
          <w:rFonts w:ascii="Times New Roman" w:hAnsi="Times New Roman" w:cs="Times New Roman"/>
          <w:sz w:val="24"/>
          <w:szCs w:val="24"/>
        </w:rPr>
        <w:t xml:space="preserve"> al.2014)</w:t>
      </w:r>
      <w:r w:rsidR="009B71D8">
        <w:rPr>
          <w:rFonts w:ascii="Times New Roman" w:hAnsi="Times New Roman" w:cs="Times New Roman"/>
          <w:sz w:val="24"/>
          <w:szCs w:val="24"/>
        </w:rPr>
        <w:t>.</w:t>
      </w:r>
    </w:p>
    <w:p w:rsidR="00FE6A0A" w:rsidP="009B71D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Consequently, there</w:t>
      </w:r>
      <w:r w:rsidR="008577C1">
        <w:rPr>
          <w:rFonts w:ascii="Times New Roman" w:hAnsi="Times New Roman" w:cs="Times New Roman"/>
          <w:sz w:val="24"/>
          <w:szCs w:val="24"/>
        </w:rPr>
        <w:t xml:space="preserve"> exist several risks with the</w:t>
      </w:r>
      <w:r>
        <w:rPr>
          <w:rFonts w:ascii="Times New Roman" w:hAnsi="Times New Roman" w:cs="Times New Roman"/>
          <w:sz w:val="24"/>
          <w:szCs w:val="24"/>
        </w:rPr>
        <w:t xml:space="preserve"> use of internet psychosocial intervention such as potential breach of confidential related to online communication. Such ethical issues ought to be addressed and managed in study design as well as treatment implementation</w:t>
      </w:r>
      <w:r w:rsidR="005B271E">
        <w:rPr>
          <w:rFonts w:ascii="Times New Roman" w:hAnsi="Times New Roman" w:cs="Times New Roman"/>
          <w:sz w:val="24"/>
          <w:szCs w:val="24"/>
        </w:rPr>
        <w:t xml:space="preserve"> (Christensen </w:t>
      </w:r>
      <w:r w:rsidR="005B271E">
        <w:rPr>
          <w:rFonts w:ascii="Times New Roman" w:hAnsi="Times New Roman" w:cs="Times New Roman"/>
          <w:sz w:val="24"/>
          <w:szCs w:val="24"/>
        </w:rPr>
        <w:t>et</w:t>
      </w:r>
      <w:r w:rsidR="005B271E">
        <w:rPr>
          <w:rFonts w:ascii="Times New Roman" w:hAnsi="Times New Roman" w:cs="Times New Roman"/>
          <w:sz w:val="24"/>
          <w:szCs w:val="24"/>
        </w:rPr>
        <w:t xml:space="preserve"> al.2009)</w:t>
      </w:r>
      <w:r>
        <w:rPr>
          <w:rFonts w:ascii="Times New Roman" w:hAnsi="Times New Roman" w:cs="Times New Roman"/>
          <w:sz w:val="24"/>
          <w:szCs w:val="24"/>
        </w:rPr>
        <w:t xml:space="preserve">. For online intervention to succeed, risk and expectations of individuals need consideration by use of ethical </w:t>
      </w:r>
      <w:r>
        <w:rPr>
          <w:rFonts w:ascii="Times New Roman" w:hAnsi="Times New Roman" w:cs="Times New Roman"/>
          <w:sz w:val="24"/>
          <w:szCs w:val="24"/>
        </w:rPr>
        <w:t xml:space="preserve">integrity. The United States, Health Insurance Probability and Accountability Act provides security standards concerning health </w:t>
      </w:r>
      <w:r w:rsidR="008577C1">
        <w:rPr>
          <w:rFonts w:ascii="Times New Roman" w:hAnsi="Times New Roman" w:cs="Times New Roman"/>
          <w:sz w:val="24"/>
          <w:szCs w:val="24"/>
        </w:rPr>
        <w:t>information. Privacy and security of data should be high a priority.</w:t>
      </w:r>
    </w:p>
    <w:p w:rsidR="00F57D29" w:rsidRPr="00F57D29" w:rsidP="00F57D29">
      <w:pPr>
        <w:spacing w:line="48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bookmarkStart w:id="0" w:name="_GoBack"/>
      <w:bookmarkEnd w:id="0"/>
      <w:r w:rsidRPr="00F57D29">
        <w:rPr>
          <w:rFonts w:ascii="Times New Roman" w:hAnsi="Times New Roman" w:cs="Times New Roman"/>
          <w:color w:val="222222"/>
          <w:sz w:val="24"/>
          <w:szCs w:val="24"/>
          <w:shd w:val="clear" w:color="auto" w:fill="FFFFFF"/>
        </w:rPr>
        <w:t>References</w:t>
      </w:r>
    </w:p>
    <w:p w:rsidR="00FE6A0A" w:rsidRPr="00F57D29" w:rsidP="00F57D29">
      <w:pPr>
        <w:spacing w:line="480" w:lineRule="auto"/>
        <w:ind w:left="720" w:hanging="720"/>
        <w:jc w:val="both"/>
        <w:rPr>
          <w:rFonts w:ascii="Times New Roman" w:hAnsi="Times New Roman" w:cs="Times New Roman"/>
          <w:color w:val="222222"/>
          <w:sz w:val="24"/>
          <w:szCs w:val="24"/>
          <w:shd w:val="clear" w:color="auto" w:fill="FFFFFF"/>
        </w:rPr>
      </w:pPr>
      <w:r w:rsidRPr="00F57D29">
        <w:rPr>
          <w:rFonts w:ascii="Times New Roman" w:hAnsi="Times New Roman" w:cs="Times New Roman"/>
          <w:color w:val="222222"/>
          <w:sz w:val="24"/>
          <w:szCs w:val="24"/>
          <w:shd w:val="clear" w:color="auto" w:fill="FFFFFF"/>
        </w:rPr>
        <w:t xml:space="preserve">Christensen, H., &amp; Farrer, L. (2009). Adherence in internet interventions for anxiety and depression: a systematic review. </w:t>
      </w:r>
      <w:r w:rsidRPr="00F57D29">
        <w:rPr>
          <w:rFonts w:ascii="Times New Roman" w:hAnsi="Times New Roman" w:cs="Times New Roman"/>
          <w:i/>
          <w:iCs/>
          <w:color w:val="222222"/>
          <w:sz w:val="24"/>
          <w:szCs w:val="24"/>
          <w:shd w:val="clear" w:color="auto" w:fill="FFFFFF"/>
        </w:rPr>
        <w:t>Journal of medical Internet research</w:t>
      </w:r>
      <w:r w:rsidRPr="00F57D29">
        <w:rPr>
          <w:rFonts w:ascii="Times New Roman" w:hAnsi="Times New Roman" w:cs="Times New Roman"/>
          <w:color w:val="222222"/>
          <w:sz w:val="24"/>
          <w:szCs w:val="24"/>
          <w:shd w:val="clear" w:color="auto" w:fill="FFFFFF"/>
        </w:rPr>
        <w:t>, </w:t>
      </w:r>
      <w:r w:rsidRPr="00F57D29">
        <w:rPr>
          <w:rFonts w:ascii="Times New Roman" w:hAnsi="Times New Roman" w:cs="Times New Roman"/>
          <w:i/>
          <w:iCs/>
          <w:color w:val="222222"/>
          <w:sz w:val="24"/>
          <w:szCs w:val="24"/>
          <w:shd w:val="clear" w:color="auto" w:fill="FFFFFF"/>
        </w:rPr>
        <w:t>11</w:t>
      </w:r>
      <w:r w:rsidRPr="00F57D29">
        <w:rPr>
          <w:rFonts w:ascii="Times New Roman" w:hAnsi="Times New Roman" w:cs="Times New Roman"/>
          <w:color w:val="222222"/>
          <w:sz w:val="24"/>
          <w:szCs w:val="24"/>
          <w:shd w:val="clear" w:color="auto" w:fill="FFFFFF"/>
        </w:rPr>
        <w:t>(2).</w:t>
      </w:r>
    </w:p>
    <w:p w:rsidR="00823123" w:rsidRPr="00F57D29" w:rsidP="00F57D29">
      <w:pPr>
        <w:spacing w:line="480" w:lineRule="auto"/>
        <w:ind w:left="720" w:hanging="720"/>
        <w:jc w:val="both"/>
        <w:rPr>
          <w:rFonts w:ascii="Times New Roman" w:hAnsi="Times New Roman" w:cs="Times New Roman"/>
          <w:color w:val="222222"/>
          <w:sz w:val="24"/>
          <w:szCs w:val="24"/>
          <w:shd w:val="clear" w:color="auto" w:fill="FFFFFF"/>
        </w:rPr>
      </w:pPr>
      <w:r w:rsidRPr="00F57D29">
        <w:rPr>
          <w:rFonts w:ascii="Times New Roman" w:hAnsi="Times New Roman" w:cs="Times New Roman"/>
          <w:color w:val="222222"/>
          <w:sz w:val="24"/>
          <w:szCs w:val="24"/>
          <w:shd w:val="clear" w:color="auto" w:fill="FFFFFF"/>
        </w:rPr>
        <w:t xml:space="preserve">Griffiths, K. M.,  &amp; Christensen, H. (2010). The efficacy of internet interventions for depression and anxiety disorders: a review of </w:t>
      </w:r>
      <w:r w:rsidRPr="00F57D29">
        <w:rPr>
          <w:rFonts w:ascii="Times New Roman" w:hAnsi="Times New Roman" w:cs="Times New Roman"/>
          <w:color w:val="222222"/>
          <w:sz w:val="24"/>
          <w:szCs w:val="24"/>
          <w:shd w:val="clear" w:color="auto" w:fill="FFFFFF"/>
        </w:rPr>
        <w:t>randomized</w:t>
      </w:r>
      <w:r w:rsidRPr="00F57D29">
        <w:rPr>
          <w:rFonts w:ascii="Times New Roman" w:hAnsi="Times New Roman" w:cs="Times New Roman"/>
          <w:color w:val="222222"/>
          <w:sz w:val="24"/>
          <w:szCs w:val="24"/>
          <w:shd w:val="clear" w:color="auto" w:fill="FFFFFF"/>
        </w:rPr>
        <w:t xml:space="preserve"> controlled trials. </w:t>
      </w:r>
      <w:r w:rsidRPr="00F57D29">
        <w:rPr>
          <w:rFonts w:ascii="Times New Roman" w:hAnsi="Times New Roman" w:cs="Times New Roman"/>
          <w:i/>
          <w:iCs/>
          <w:color w:val="222222"/>
          <w:sz w:val="24"/>
          <w:szCs w:val="24"/>
          <w:shd w:val="clear" w:color="auto" w:fill="FFFFFF"/>
        </w:rPr>
        <w:t>Medical Journal of Australia</w:t>
      </w:r>
      <w:r w:rsidRPr="00F57D29">
        <w:rPr>
          <w:rFonts w:ascii="Times New Roman" w:hAnsi="Times New Roman" w:cs="Times New Roman"/>
          <w:color w:val="222222"/>
          <w:sz w:val="24"/>
          <w:szCs w:val="24"/>
          <w:shd w:val="clear" w:color="auto" w:fill="FFFFFF"/>
        </w:rPr>
        <w:t>, </w:t>
      </w:r>
      <w:r w:rsidRPr="00F57D29">
        <w:rPr>
          <w:rFonts w:ascii="Times New Roman" w:hAnsi="Times New Roman" w:cs="Times New Roman"/>
          <w:i/>
          <w:iCs/>
          <w:color w:val="222222"/>
          <w:sz w:val="24"/>
          <w:szCs w:val="24"/>
          <w:shd w:val="clear" w:color="auto" w:fill="FFFFFF"/>
        </w:rPr>
        <w:t>192</w:t>
      </w:r>
      <w:r w:rsidRPr="00F57D29">
        <w:rPr>
          <w:rFonts w:ascii="Times New Roman" w:hAnsi="Times New Roman" w:cs="Times New Roman"/>
          <w:color w:val="222222"/>
          <w:sz w:val="24"/>
          <w:szCs w:val="24"/>
          <w:shd w:val="clear" w:color="auto" w:fill="FFFFFF"/>
        </w:rPr>
        <w:t>, S4-S11.</w:t>
      </w:r>
    </w:p>
    <w:p w:rsidR="00823123" w:rsidRPr="00F57D29" w:rsidP="00F57D29">
      <w:pPr>
        <w:spacing w:line="480" w:lineRule="auto"/>
        <w:ind w:left="720" w:hanging="720"/>
        <w:jc w:val="both"/>
        <w:rPr>
          <w:rFonts w:ascii="Times New Roman" w:hAnsi="Times New Roman" w:cs="Times New Roman"/>
          <w:sz w:val="24"/>
          <w:szCs w:val="24"/>
        </w:rPr>
      </w:pPr>
      <w:r w:rsidRPr="00F57D29">
        <w:rPr>
          <w:rFonts w:ascii="Times New Roman" w:hAnsi="Times New Roman" w:cs="Times New Roman"/>
          <w:color w:val="222222"/>
          <w:sz w:val="24"/>
          <w:szCs w:val="24"/>
          <w:shd w:val="clear" w:color="auto" w:fill="FFFFFF"/>
        </w:rPr>
        <w:t xml:space="preserve">Wagner, B., Horn, A. B., &amp; </w:t>
      </w:r>
      <w:r w:rsidRPr="00F57D29">
        <w:rPr>
          <w:rFonts w:ascii="Times New Roman" w:hAnsi="Times New Roman" w:cs="Times New Roman"/>
          <w:color w:val="222222"/>
          <w:sz w:val="24"/>
          <w:szCs w:val="24"/>
          <w:shd w:val="clear" w:color="auto" w:fill="FFFFFF"/>
        </w:rPr>
        <w:t>Maercker</w:t>
      </w:r>
      <w:r w:rsidRPr="00F57D29">
        <w:rPr>
          <w:rFonts w:ascii="Times New Roman" w:hAnsi="Times New Roman" w:cs="Times New Roman"/>
          <w:color w:val="222222"/>
          <w:sz w:val="24"/>
          <w:szCs w:val="24"/>
          <w:shd w:val="clear" w:color="auto" w:fill="FFFFFF"/>
        </w:rPr>
        <w:t>, A. (2014). Internet-based versus face-to-face cognitive-behavioral intervention for depression: A randomized controlled non-inferiority trial. </w:t>
      </w:r>
      <w:r w:rsidRPr="00F57D29">
        <w:rPr>
          <w:rFonts w:ascii="Times New Roman" w:hAnsi="Times New Roman" w:cs="Times New Roman"/>
          <w:i/>
          <w:iCs/>
          <w:color w:val="222222"/>
          <w:sz w:val="24"/>
          <w:szCs w:val="24"/>
          <w:shd w:val="clear" w:color="auto" w:fill="FFFFFF"/>
        </w:rPr>
        <w:t>Journal of affective disorders</w:t>
      </w:r>
      <w:r w:rsidRPr="00F57D29">
        <w:rPr>
          <w:rFonts w:ascii="Times New Roman" w:hAnsi="Times New Roman" w:cs="Times New Roman"/>
          <w:color w:val="222222"/>
          <w:sz w:val="24"/>
          <w:szCs w:val="24"/>
          <w:shd w:val="clear" w:color="auto" w:fill="FFFFFF"/>
        </w:rPr>
        <w:t>, </w:t>
      </w:r>
      <w:r w:rsidRPr="00F57D29">
        <w:rPr>
          <w:rFonts w:ascii="Times New Roman" w:hAnsi="Times New Roman" w:cs="Times New Roman"/>
          <w:i/>
          <w:iCs/>
          <w:color w:val="222222"/>
          <w:sz w:val="24"/>
          <w:szCs w:val="24"/>
          <w:shd w:val="clear" w:color="auto" w:fill="FFFFFF"/>
        </w:rPr>
        <w:t>152</w:t>
      </w:r>
      <w:r w:rsidRPr="00F57D29">
        <w:rPr>
          <w:rFonts w:ascii="Times New Roman" w:hAnsi="Times New Roman" w:cs="Times New Roman"/>
          <w:color w:val="222222"/>
          <w:sz w:val="24"/>
          <w:szCs w:val="24"/>
          <w:shd w:val="clear" w:color="auto" w:fill="FFFFFF"/>
        </w:rPr>
        <w:t>, 113-121.</w:t>
      </w:r>
    </w:p>
    <w:p w:rsidR="00FE6A0A" w:rsidRPr="00F57D29" w:rsidP="00F57D29">
      <w:pPr>
        <w:spacing w:line="480" w:lineRule="auto"/>
        <w:ind w:left="720" w:hanging="720"/>
        <w:jc w:val="both"/>
        <w:rPr>
          <w:rFonts w:ascii="Times New Roman" w:hAnsi="Times New Roman" w:cs="Times New Roman"/>
          <w:sz w:val="24"/>
          <w:szCs w:val="24"/>
        </w:rPr>
      </w:pPr>
    </w:p>
    <w:sectPr w:rsidSect="00DA26A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49705002"/>
      <w:docPartObj>
        <w:docPartGallery w:val="Page Numbers (Top of Page)"/>
        <w:docPartUnique/>
      </w:docPartObj>
    </w:sdtPr>
    <w:sdtEndPr>
      <w:rPr>
        <w:noProof/>
      </w:rPr>
    </w:sdtEndPr>
    <w:sdtContent>
      <w:p w:rsidR="00DA26A7">
        <w:pPr>
          <w:pStyle w:val="Header"/>
        </w:pPr>
        <w:r>
          <w:t xml:space="preserve">INTERNET INTERVENTION IN PSYCHOLOGY                                                                                                          </w:t>
        </w:r>
        <w:r>
          <w:fldChar w:fldCharType="begin"/>
        </w:r>
        <w:r>
          <w:instrText xml:space="preserve"> PAGE   \* MERGEFORMAT </w:instrText>
        </w:r>
        <w:r>
          <w:fldChar w:fldCharType="separate"/>
        </w:r>
        <w:r w:rsidR="00F57D29">
          <w:rPr>
            <w:noProof/>
          </w:rPr>
          <w:t>3</w:t>
        </w:r>
        <w:r>
          <w:rPr>
            <w:noProof/>
          </w:rPr>
          <w:fldChar w:fldCharType="end"/>
        </w:r>
      </w:p>
    </w:sdtContent>
  </w:sdt>
  <w:p w:rsidR="00DA26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6A7" w:rsidRPr="00DA26A7">
    <w:pPr>
      <w:pStyle w:val="Header"/>
      <w:rPr>
        <w:rFonts w:ascii="Times New Roman" w:hAnsi="Times New Roman" w:cs="Times New Roman"/>
        <w:sz w:val="24"/>
        <w:szCs w:val="24"/>
      </w:rPr>
    </w:pPr>
    <w:r w:rsidRPr="00DA26A7">
      <w:rPr>
        <w:rFonts w:ascii="Times New Roman" w:hAnsi="Times New Roman" w:cs="Times New Roman"/>
        <w:sz w:val="24"/>
        <w:szCs w:val="24"/>
      </w:rPr>
      <w:t>Running head: INTERNET INTERVENTION IN PSYCHOLOGY</w:t>
    </w:r>
    <w:r>
      <w:rPr>
        <w:rFonts w:ascii="Times New Roman" w:hAnsi="Times New Roman" w:cs="Times New Roman"/>
        <w:sz w:val="24"/>
        <w:szCs w:val="24"/>
      </w:rPr>
      <w:t xml:space="preserve">                                              </w:t>
    </w:r>
    <w:r w:rsidRPr="00DA26A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6A7"/>
    <w:rsid w:val="001863C9"/>
    <w:rsid w:val="00312D2E"/>
    <w:rsid w:val="00434088"/>
    <w:rsid w:val="005B271E"/>
    <w:rsid w:val="00823123"/>
    <w:rsid w:val="008577C1"/>
    <w:rsid w:val="009B71D8"/>
    <w:rsid w:val="009C7087"/>
    <w:rsid w:val="00DA26A7"/>
    <w:rsid w:val="00F167FA"/>
    <w:rsid w:val="00F57D29"/>
    <w:rsid w:val="00FE6A0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70CD0E5-FAC1-4704-BE16-1342E2474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6A7"/>
  </w:style>
  <w:style w:type="paragraph" w:styleId="Footer">
    <w:name w:val="footer"/>
    <w:basedOn w:val="Normal"/>
    <w:link w:val="FooterChar"/>
    <w:uiPriority w:val="99"/>
    <w:unhideWhenUsed/>
    <w:rsid w:val="00DA2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Other</dc:creator>
  <cp:lastModifiedBy>Other</cp:lastModifiedBy>
  <cp:revision>5</cp:revision>
  <dcterms:created xsi:type="dcterms:W3CDTF">2019-02-19T11:11:00Z</dcterms:created>
  <dcterms:modified xsi:type="dcterms:W3CDTF">2019-02-19T12:47:00Z</dcterms:modified>
</cp:coreProperties>
</file>